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6FD" w:rsidRDefault="000F46FD" w:rsidP="000F4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1B">
        <w:rPr>
          <w:rFonts w:ascii="Times New Roman" w:hAnsi="Times New Roman" w:cs="Times New Roman"/>
          <w:b/>
          <w:sz w:val="24"/>
          <w:szCs w:val="24"/>
        </w:rPr>
        <w:t>INFORMACJA O WYROBACH ZAWIERAJĄCYCH AZBEST1)</w:t>
      </w:r>
    </w:p>
    <w:p w:rsidR="000F46FD" w:rsidRPr="000A711B" w:rsidRDefault="000F46FD" w:rsidP="000F4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1. Nazwa miejs</w:t>
      </w:r>
      <w:r>
        <w:rPr>
          <w:rFonts w:ascii="Times New Roman" w:hAnsi="Times New Roman" w:cs="Times New Roman"/>
          <w:sz w:val="24"/>
          <w:szCs w:val="24"/>
        </w:rPr>
        <w:t>ca ( adres</w:t>
      </w:r>
      <w:r w:rsidRPr="000A7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2. Wykorzystujący wyroby zawierające azbest - imię i nazwisko lub nazwa i adres: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 xml:space="preserve"> 4. Num</w:t>
      </w:r>
      <w:r>
        <w:rPr>
          <w:rFonts w:ascii="Times New Roman" w:hAnsi="Times New Roman" w:cs="Times New Roman"/>
          <w:sz w:val="24"/>
          <w:szCs w:val="24"/>
        </w:rPr>
        <w:t>er działki ewidencyjnej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Nazwa, rodzaj wyrobu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posiadanych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Stopień pilności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A7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 xml:space="preserve"> 9. Zaznaczen</w:t>
      </w:r>
      <w:r>
        <w:rPr>
          <w:rFonts w:ascii="Times New Roman" w:hAnsi="Times New Roman" w:cs="Times New Roman"/>
          <w:sz w:val="24"/>
          <w:szCs w:val="24"/>
        </w:rPr>
        <w:t>ie miejsca występowania wyrobów</w:t>
      </w:r>
      <w:r w:rsidRPr="000A7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a) nazwa i numer dokumentu: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b) data ostatniej aktualizacji: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0F46FD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10. Przewidywany termin usunięcia wyrobów: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11. Ilość usuniętych wyrobów zawierających azbest przekazan</w:t>
      </w:r>
      <w:r>
        <w:rPr>
          <w:rFonts w:ascii="Times New Roman" w:hAnsi="Times New Roman" w:cs="Times New Roman"/>
          <w:sz w:val="24"/>
          <w:szCs w:val="24"/>
        </w:rPr>
        <w:t>ych do unieszkodliwienia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5)……</w:t>
      </w: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</w:p>
    <w:p w:rsidR="000F46FD" w:rsidRPr="000A711B" w:rsidRDefault="000F46FD" w:rsidP="000F46FD">
      <w:pPr>
        <w:rPr>
          <w:rFonts w:ascii="Times New Roman" w:hAnsi="Times New Roman" w:cs="Times New Roman"/>
          <w:sz w:val="24"/>
          <w:szCs w:val="24"/>
        </w:rPr>
      </w:pPr>
    </w:p>
    <w:p w:rsidR="000F46FD" w:rsidRPr="000A711B" w:rsidRDefault="000F46FD" w:rsidP="000F4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</w:p>
    <w:p w:rsidR="000F46FD" w:rsidRPr="000A711B" w:rsidRDefault="000F46FD" w:rsidP="000F4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  (podpis) </w:t>
      </w:r>
    </w:p>
    <w:p w:rsidR="000F46FD" w:rsidRDefault="000F46FD" w:rsidP="000F46FD">
      <w:pPr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>data .......................................</w:t>
      </w:r>
    </w:p>
    <w:p w:rsidR="000F46FD" w:rsidRDefault="000F46FD" w:rsidP="000F46FD">
      <w:pPr>
        <w:rPr>
          <w:rFonts w:ascii="Times New Roman" w:hAnsi="Times New Roman" w:cs="Times New Roman"/>
          <w:sz w:val="20"/>
          <w:szCs w:val="20"/>
        </w:rPr>
      </w:pPr>
    </w:p>
    <w:p w:rsidR="000F46FD" w:rsidRPr="004B0612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Za wyrób zawierający azbest uznaje się każdy wyrób zawierający wagowo 0,1 % lub więcej azbestu.</w:t>
      </w:r>
    </w:p>
    <w:p w:rsidR="000F46FD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Adres faktycznego miejsca występowania azbestu należy uzupełnić w następującym formacie: województwo, powiat, gmina, miejscowość, ulica, numer nieruchomości. </w:t>
      </w:r>
    </w:p>
    <w:p w:rsidR="000F46FD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Należy podać rodzaj zabudowy: budynek mieszkalny, budynek gospodarczy, budynek przemysłowy, budynek mieszkalno-gospodarczy, inny.</w:t>
      </w:r>
    </w:p>
    <w:p w:rsidR="000F46FD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Należy podać numer działki ewidencyjnej i numer obrębu ewidencyjnego faktycznego miejsca występowania azbestu. </w:t>
      </w:r>
    </w:p>
    <w:p w:rsidR="000F46FD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Przy określaniu rodzaju wyrobu zawierającego azbest należy stosować następującą klasyfikację: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płyty azbestowo-cementowe płaskie stosowane w budownictwie,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płyty faliste azbestowo-cementowe stosowane w budownictwie,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</w:rPr>
        <w:t>ry i złącza azbestowo-cementowe,</w:t>
      </w:r>
    </w:p>
    <w:p w:rsidR="000F46FD" w:rsidRPr="004B0612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lastRenderedPageBreak/>
        <w:t>rury i złącza azbestowo-cementowe pozostawione w ziemi,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izolacje natryskowe środkami zawierającymi w swoim składzie azbest,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wyroby cierne azbestowo-kauczukowe, 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przędza specjalna, w tym włókna azbestowe obrobione,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szczeliwa azbestowe, 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taśmy tkane i plecione, sznury i sznurki,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wyroby azbestowo-kauczukowe, z wyjątkiem wyrobów ciernych, 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papier, tektura,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drogi zabezpieczone (drogi utwardzone odpadami zawierającymi azbest przed wejściem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B0612">
        <w:rPr>
          <w:rFonts w:ascii="Times New Roman" w:hAnsi="Times New Roman" w:cs="Times New Roman"/>
          <w:sz w:val="20"/>
          <w:szCs w:val="20"/>
        </w:rPr>
        <w:t xml:space="preserve">w życie ustawy z dnia 19 czerwca 1997 r. o zakazie stosowania wyrobów zawierających azbest, po trwałym zabezpieczeniu przed emisją włókien azbestu), 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drogi utwardzone odpadami zawierającymi azbest przed wejściem w życie ustawy z dnia 19 czerwca 1997 </w:t>
      </w:r>
      <w:proofErr w:type="spellStart"/>
      <w:r w:rsidRPr="004B0612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Pr="004B0612">
        <w:rPr>
          <w:rFonts w:ascii="Times New Roman" w:hAnsi="Times New Roman" w:cs="Times New Roman"/>
          <w:sz w:val="20"/>
          <w:szCs w:val="20"/>
        </w:rPr>
        <w:t xml:space="preserve"> zakazie stosowania wyrobów zawierających azbest, ale niezabezpieczone trwale przed emisją włókien azbestu,</w:t>
      </w:r>
    </w:p>
    <w:p w:rsidR="000F46FD" w:rsidRDefault="000F46FD" w:rsidP="000F4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inne wyroby zawierające azbest, oddzielnie niewymienione, w tym papier i tektura; podać jakie.</w:t>
      </w:r>
    </w:p>
    <w:p w:rsidR="000F46FD" w:rsidRPr="004B0612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Ilość wyrobów zawierających azbest należy podać w jednostkach właściwych dla danego wyrobu (kg, m2, m3, m.b., km). </w:t>
      </w:r>
    </w:p>
    <w:p w:rsidR="000F46FD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Według "Oceny stanu i możliwości bezpiecznego użytkowania wyrobów zawierających azbest" określonej  w załączniku nr 1 do rozporządzenia Ministra Gospodarki, Pracy i Polityki Społecznej z dnia 2 kwietnia 2004 r. w sprawie sposobów i warunków bezpiecznego użytkowania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0612">
        <w:rPr>
          <w:rFonts w:ascii="Times New Roman" w:hAnsi="Times New Roman" w:cs="Times New Roman"/>
          <w:sz w:val="20"/>
          <w:szCs w:val="20"/>
        </w:rPr>
        <w:t>i usuwania wyrobów zawierających azbest (Dz. U. Nr 71, poz. 649 or</w:t>
      </w:r>
      <w:r>
        <w:rPr>
          <w:rFonts w:ascii="Times New Roman" w:hAnsi="Times New Roman" w:cs="Times New Roman"/>
          <w:sz w:val="20"/>
          <w:szCs w:val="20"/>
        </w:rPr>
        <w:t>az z 2010 r. Nr 162, poz. 1089),</w:t>
      </w:r>
    </w:p>
    <w:p w:rsidR="000F46FD" w:rsidRPr="004B0612" w:rsidRDefault="000F46FD" w:rsidP="000F4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 </w:t>
      </w:r>
    </w:p>
    <w:p w:rsidR="000F46FD" w:rsidRPr="000A711B" w:rsidRDefault="000F46FD" w:rsidP="000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6FD" w:rsidRPr="000A711B" w:rsidRDefault="000F46FD" w:rsidP="000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6FD" w:rsidRPr="000A711B" w:rsidRDefault="000F46FD" w:rsidP="000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6FD" w:rsidRDefault="000F46FD" w:rsidP="000F46FD">
      <w:pPr>
        <w:jc w:val="both"/>
      </w:pPr>
    </w:p>
    <w:p w:rsidR="000F46FD" w:rsidRDefault="000F46FD" w:rsidP="000F46FD">
      <w:pPr>
        <w:jc w:val="both"/>
      </w:pPr>
    </w:p>
    <w:p w:rsidR="000F46FD" w:rsidRDefault="000F46FD" w:rsidP="000F46FD">
      <w:pPr>
        <w:jc w:val="both"/>
      </w:pPr>
    </w:p>
    <w:p w:rsidR="000F46FD" w:rsidRDefault="000F46FD" w:rsidP="000F46FD">
      <w:pPr>
        <w:jc w:val="both"/>
      </w:pPr>
    </w:p>
    <w:p w:rsidR="000F46FD" w:rsidRDefault="000F46FD" w:rsidP="000F46FD">
      <w:pPr>
        <w:jc w:val="both"/>
      </w:pPr>
    </w:p>
    <w:p w:rsidR="007B004B" w:rsidRDefault="007B004B"/>
    <w:sectPr w:rsidR="007B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924"/>
    <w:multiLevelType w:val="hybridMultilevel"/>
    <w:tmpl w:val="D03C2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F0B7C"/>
    <w:multiLevelType w:val="hybridMultilevel"/>
    <w:tmpl w:val="284AE122"/>
    <w:lvl w:ilvl="0" w:tplc="845644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FD"/>
    <w:rsid w:val="000F46FD"/>
    <w:rsid w:val="007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6D79-DB06-470C-A3E7-CE9416E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1</cp:revision>
  <dcterms:created xsi:type="dcterms:W3CDTF">2018-12-05T13:40:00Z</dcterms:created>
  <dcterms:modified xsi:type="dcterms:W3CDTF">2018-12-05T13:40:00Z</dcterms:modified>
</cp:coreProperties>
</file>